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center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г. 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 марта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1 Ханты-Мансийского судебного района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>Ханты-Мансийского автоно</w:t>
      </w:r>
      <w:r>
        <w:rPr>
          <w:rFonts w:ascii="Times New Roman" w:eastAsia="Times New Roman" w:hAnsi="Times New Roman" w:cs="Times New Roman"/>
        </w:rPr>
        <w:t>много округа – Югры Худяков Андрей Викторович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  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</w:t>
      </w:r>
      <w:r>
        <w:rPr>
          <w:rFonts w:ascii="Times New Roman" w:eastAsia="Times New Roman" w:hAnsi="Times New Roman" w:cs="Times New Roman"/>
        </w:rPr>
        <w:t>ом заседании в помещении мирового судьи судебного участка № 1</w:t>
      </w:r>
      <w:r>
        <w:rPr>
          <w:rFonts w:ascii="Times New Roman" w:eastAsia="Times New Roman" w:hAnsi="Times New Roman" w:cs="Times New Roman"/>
        </w:rPr>
        <w:t xml:space="preserve"> Ханты-Мансийского судебного района дело об административном правонарушении № </w:t>
      </w:r>
      <w:r>
        <w:rPr>
          <w:rFonts w:ascii="Times New Roman" w:eastAsia="Times New Roman" w:hAnsi="Times New Roman" w:cs="Times New Roman"/>
          <w:b/>
          <w:bCs/>
        </w:rPr>
        <w:t>5-</w:t>
      </w:r>
      <w:r>
        <w:rPr>
          <w:rFonts w:ascii="Times New Roman" w:eastAsia="Times New Roman" w:hAnsi="Times New Roman" w:cs="Times New Roman"/>
          <w:b/>
          <w:bCs/>
        </w:rPr>
        <w:t>144</w:t>
      </w:r>
      <w:r>
        <w:rPr>
          <w:rFonts w:ascii="Times New Roman" w:eastAsia="Times New Roman" w:hAnsi="Times New Roman" w:cs="Times New Roman"/>
          <w:b/>
          <w:bCs/>
        </w:rPr>
        <w:t>-2801</w:t>
      </w:r>
      <w:r>
        <w:rPr>
          <w:rFonts w:ascii="Times New Roman" w:eastAsia="Times New Roman" w:hAnsi="Times New Roman" w:cs="Times New Roman"/>
          <w:b/>
          <w:bCs/>
        </w:rPr>
        <w:t>/20</w:t>
      </w:r>
      <w:r>
        <w:rPr>
          <w:rFonts w:ascii="Times New Roman" w:eastAsia="Times New Roman" w:hAnsi="Times New Roman" w:cs="Times New Roman"/>
          <w:b/>
          <w:bCs/>
        </w:rPr>
        <w:t>26</w:t>
      </w:r>
      <w:r>
        <w:rPr>
          <w:rFonts w:ascii="Times New Roman" w:eastAsia="Times New Roman" w:hAnsi="Times New Roman" w:cs="Times New Roman"/>
        </w:rPr>
        <w:t xml:space="preserve">, возбужденное по </w:t>
      </w:r>
      <w:r>
        <w:rPr>
          <w:rFonts w:ascii="Times New Roman" w:eastAsia="Times New Roman" w:hAnsi="Times New Roman" w:cs="Times New Roman"/>
        </w:rPr>
        <w:t xml:space="preserve">ст.15.5 </w:t>
      </w:r>
      <w:r>
        <w:rPr>
          <w:rFonts w:ascii="Times New Roman" w:eastAsia="Times New Roman" w:hAnsi="Times New Roman" w:cs="Times New Roman"/>
        </w:rPr>
        <w:t>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директора ООО "ГОРИЗОНТ» </w:t>
      </w:r>
      <w:r>
        <w:rPr>
          <w:rFonts w:ascii="Times New Roman" w:eastAsia="Times New Roman" w:hAnsi="Times New Roman" w:cs="Times New Roman"/>
          <w:b/>
          <w:bCs/>
        </w:rPr>
        <w:t>Аксарина</w:t>
      </w:r>
      <w:r>
        <w:rPr>
          <w:rFonts w:ascii="Times New Roman" w:eastAsia="Times New Roman" w:hAnsi="Times New Roman" w:cs="Times New Roman"/>
          <w:b/>
          <w:bCs/>
        </w:rPr>
        <w:t xml:space="preserve"> Андрея Анатольевича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5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УСТАНОВИЛ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Аксарин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директором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ООО «</w:t>
      </w:r>
      <w:r>
        <w:rPr>
          <w:rFonts w:ascii="Times New Roman" w:eastAsia="Times New Roman" w:hAnsi="Times New Roman" w:cs="Times New Roman"/>
        </w:rPr>
        <w:t>ГОРИЗОНТ</w:t>
      </w:r>
      <w:r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исполняя свои обязанности 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Гагарина</w:t>
      </w:r>
      <w:r>
        <w:rPr>
          <w:rFonts w:ascii="Times New Roman" w:eastAsia="Times New Roman" w:hAnsi="Times New Roman" w:cs="Times New Roman"/>
        </w:rPr>
        <w:t>, д.146А, кв.7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 xml:space="preserve">предоставил </w:t>
      </w:r>
      <w:r>
        <w:rPr>
          <w:rFonts w:ascii="Times New Roman" w:eastAsia="Times New Roman" w:hAnsi="Times New Roman" w:cs="Times New Roman"/>
        </w:rPr>
        <w:t xml:space="preserve">своевременно </w:t>
      </w:r>
      <w:r>
        <w:rPr>
          <w:rFonts w:ascii="Times New Roman" w:eastAsia="Times New Roman" w:hAnsi="Times New Roman" w:cs="Times New Roman"/>
        </w:rPr>
        <w:t>расчет по страховым взносам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6 месяцев 2025</w:t>
      </w:r>
      <w:r>
        <w:rPr>
          <w:rFonts w:ascii="Times New Roman" w:eastAsia="Times New Roman" w:hAnsi="Times New Roman" w:cs="Times New Roman"/>
        </w:rPr>
        <w:t xml:space="preserve"> г.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Межрайонную Инспекцию ФНС России № 1 по Ханты-Мансийскому автоно</w:t>
      </w:r>
      <w:r>
        <w:rPr>
          <w:rFonts w:ascii="Times New Roman" w:eastAsia="Times New Roman" w:hAnsi="Times New Roman" w:cs="Times New Roman"/>
        </w:rPr>
        <w:t>мному округу- Югре, чем нарушил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пп.1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>419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Налогового кодекса РФ и совершив своими де</w:t>
      </w:r>
      <w:r>
        <w:rPr>
          <w:rFonts w:ascii="Times New Roman" w:eastAsia="Times New Roman" w:hAnsi="Times New Roman" w:cs="Times New Roman"/>
        </w:rPr>
        <w:t xml:space="preserve">йствиями в 00 часов 01 минуту </w:t>
      </w:r>
      <w:r>
        <w:rPr>
          <w:rFonts w:ascii="Times New Roman" w:eastAsia="Times New Roman" w:hAnsi="Times New Roman" w:cs="Times New Roman"/>
        </w:rPr>
        <w:t>26.07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года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правонарушение</w:t>
      </w:r>
      <w:r>
        <w:rPr>
          <w:rFonts w:ascii="Times New Roman" w:eastAsia="Times New Roman" w:hAnsi="Times New Roman" w:cs="Times New Roman"/>
        </w:rPr>
        <w:t>, предусмотренное ст.15.5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судебное заседание </w:t>
      </w:r>
      <w:r>
        <w:rPr>
          <w:rFonts w:ascii="Times New Roman" w:eastAsia="Times New Roman" w:hAnsi="Times New Roman" w:cs="Times New Roman"/>
        </w:rPr>
        <w:t>Аксарин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явился,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рассмотрения дела был надлежаще уведомлен, ходатайство об отложении рассмотрении дела от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поступило. Уважительная причина </w:t>
      </w:r>
      <w:r>
        <w:rPr>
          <w:rFonts w:ascii="Times New Roman" w:eastAsia="Times New Roman" w:hAnsi="Times New Roman" w:cs="Times New Roman"/>
        </w:rPr>
        <w:t>не явки</w:t>
      </w:r>
      <w:r>
        <w:rPr>
          <w:rFonts w:ascii="Times New Roman" w:eastAsia="Times New Roman" w:hAnsi="Times New Roman" w:cs="Times New Roman"/>
        </w:rPr>
        <w:t xml:space="preserve"> судом не установлена.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rFonts w:ascii="Times New Roman" w:eastAsia="Times New Roman" w:hAnsi="Times New Roman" w:cs="Times New Roman"/>
        </w:rPr>
        <w:t>лица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</w:t>
      </w:r>
      <w:r>
        <w:rPr>
          <w:rFonts w:ascii="Times New Roman" w:eastAsia="Times New Roman" w:hAnsi="Times New Roman" w:cs="Times New Roman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и проанализировав письменные материалы дела, мировой судья установил следующее: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совершении вышеуказанных действий подтверждается исследованными судом: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16</w:t>
      </w:r>
      <w:r>
        <w:rPr>
          <w:rFonts w:ascii="Times New Roman" w:eastAsia="Times New Roman" w:hAnsi="Times New Roman" w:cs="Times New Roman"/>
        </w:rPr>
        <w:t>.02.2026</w:t>
      </w:r>
      <w:r>
        <w:rPr>
          <w:rFonts w:ascii="Times New Roman" w:eastAsia="Times New Roman" w:hAnsi="Times New Roman" w:cs="Times New Roman"/>
        </w:rPr>
        <w:t xml:space="preserve">;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-выпиской из ЕГРЮЛ от </w:t>
      </w:r>
      <w:r>
        <w:rPr>
          <w:rFonts w:ascii="Times New Roman" w:eastAsia="Times New Roman" w:hAnsi="Times New Roman" w:cs="Times New Roman"/>
        </w:rPr>
        <w:t>16.02.2</w:t>
      </w:r>
      <w:r>
        <w:rPr>
          <w:rFonts w:ascii="Times New Roman" w:eastAsia="Times New Roman" w:hAnsi="Times New Roman" w:cs="Times New Roman"/>
        </w:rPr>
        <w:t>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расчетом по страховым взносам;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вина </w:t>
      </w:r>
      <w:r>
        <w:rPr>
          <w:rFonts w:ascii="Times New Roman" w:eastAsia="Times New Roman" w:hAnsi="Times New Roman" w:cs="Times New Roman"/>
        </w:rPr>
        <w:t>Аксарин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 xml:space="preserve">и </w:t>
      </w:r>
      <w:r>
        <w:rPr>
          <w:rFonts w:ascii="Times New Roman" w:eastAsia="Times New Roman" w:hAnsi="Times New Roman" w:cs="Times New Roman"/>
        </w:rPr>
        <w:t>его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действия</w:t>
      </w:r>
      <w:r>
        <w:rPr>
          <w:rFonts w:ascii="Times New Roman" w:eastAsia="Times New Roman" w:hAnsi="Times New Roman" w:cs="Times New Roman"/>
        </w:rPr>
        <w:t xml:space="preserve"> по факту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нарушения установленных законодательством о налогах и сборах сроков представления </w:t>
      </w:r>
      <w:r>
        <w:rPr>
          <w:rFonts w:ascii="Times New Roman" w:eastAsia="Times New Roman" w:hAnsi="Times New Roman" w:cs="Times New Roman"/>
        </w:rPr>
        <w:t>налогового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расчета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страховым взносам </w:t>
      </w:r>
      <w:r>
        <w:rPr>
          <w:rFonts w:ascii="Times New Roman" w:eastAsia="Times New Roman" w:hAnsi="Times New Roman" w:cs="Times New Roman"/>
        </w:rPr>
        <w:t>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налоговый орган по месту учета, нашли свое подтверждение.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Аксарина</w:t>
      </w:r>
      <w:r>
        <w:rPr>
          <w:rFonts w:ascii="Times New Roman" w:eastAsia="Times New Roman" w:hAnsi="Times New Roman" w:cs="Times New Roman"/>
        </w:rPr>
        <w:t xml:space="preserve"> А.А</w:t>
      </w:r>
      <w:r>
        <w:rPr>
          <w:rFonts w:ascii="Times New Roman" w:eastAsia="Times New Roman" w:hAnsi="Times New Roman" w:cs="Times New Roman"/>
        </w:rPr>
        <w:t xml:space="preserve">. мировой судья </w:t>
      </w:r>
      <w:r>
        <w:rPr>
          <w:rFonts w:ascii="Times New Roman" w:eastAsia="Times New Roman" w:hAnsi="Times New Roman" w:cs="Times New Roman"/>
        </w:rPr>
        <w:t>квалифицирует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по</w:t>
      </w:r>
      <w:r>
        <w:rPr>
          <w:rFonts w:ascii="Times New Roman" w:eastAsia="Times New Roman" w:hAnsi="Times New Roman" w:cs="Times New Roman"/>
        </w:rPr>
        <w:t xml:space="preserve"> ст.15.5 КоАП РФ.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нарушителю, суд учитывает личность правонарушителя, характер и тяжесть совершенного им правонарушения.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Смягчающих и отягчающих административную </w:t>
      </w:r>
      <w:r>
        <w:rPr>
          <w:rFonts w:ascii="Times New Roman" w:eastAsia="Times New Roman" w:hAnsi="Times New Roman" w:cs="Times New Roman"/>
        </w:rPr>
        <w:t>ответственность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обстоятельств</w:t>
      </w:r>
      <w:r>
        <w:rPr>
          <w:rFonts w:ascii="Times New Roman" w:eastAsia="Times New Roman" w:hAnsi="Times New Roman" w:cs="Times New Roman"/>
        </w:rPr>
        <w:t xml:space="preserve"> мировым судьей не установлено.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На основании изложенного, руководствуясь ст. ст. 23.1, 29.5, 29.6, 29.10 КоАП РФ, мировой судья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ind w:firstLine="708"/>
        <w:jc w:val="center"/>
      </w:pPr>
      <w:r>
        <w:rPr>
          <w:rFonts w:ascii="Times New Roman" w:eastAsia="Times New Roman" w:hAnsi="Times New Roman" w:cs="Times New Roman"/>
          <w:b/>
          <w:bCs/>
        </w:rPr>
        <w:t>ПОСТАНОВИЛ:</w:t>
      </w:r>
    </w:p>
    <w:p>
      <w:pPr>
        <w:spacing w:before="0" w:after="0"/>
        <w:ind w:firstLine="708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>Признать должностное лицо 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директора ООО "ГОРИЗОНТ» </w:t>
      </w:r>
      <w:r>
        <w:rPr>
          <w:rFonts w:ascii="Times New Roman" w:eastAsia="Times New Roman" w:hAnsi="Times New Roman" w:cs="Times New Roman"/>
          <w:b/>
          <w:bCs/>
        </w:rPr>
        <w:t>Аксарина</w:t>
      </w:r>
      <w:r>
        <w:rPr>
          <w:rFonts w:ascii="Times New Roman" w:eastAsia="Times New Roman" w:hAnsi="Times New Roman" w:cs="Times New Roman"/>
          <w:b/>
          <w:bCs/>
        </w:rPr>
        <w:t xml:space="preserve"> Андрея Анатольевича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виновным в совершении административного правонарушения, предусмотренного ст.15.5 КоАП РФ, и назначить наказание в виде предупреждения. 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</w:t>
      </w:r>
      <w:r>
        <w:rPr>
          <w:rFonts w:ascii="Times New Roman" w:eastAsia="Times New Roman" w:hAnsi="Times New Roman" w:cs="Times New Roman"/>
        </w:rPr>
        <w:t>районный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суд</w:t>
      </w:r>
      <w:r>
        <w:rPr>
          <w:rFonts w:ascii="Times New Roman" w:eastAsia="Times New Roman" w:hAnsi="Times New Roman" w:cs="Times New Roman"/>
        </w:rPr>
        <w:t xml:space="preserve"> через мирового судью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судебного участка № 1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Ханты-Мансийского 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судебного района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</w:rPr>
        <w:t>А.В. Худяков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spacing w:before="0" w:after="0"/>
        <w:ind w:firstLine="708"/>
        <w:jc w:val="both"/>
      </w:pPr>
      <w:r>
        <w:rPr>
          <w:rStyle w:val="cat-UserDefinedgrp-26rplc-36"/>
          <w:rFonts w:ascii="Times New Roman" w:eastAsia="Times New Roman" w:hAnsi="Times New Roman" w:cs="Times New Roman"/>
        </w:rPr>
        <w:t>...</w:t>
      </w:r>
    </w:p>
    <w:p>
      <w:pPr>
        <w:spacing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8">
    <w:name w:val="cat-UserDefined grp-25 rplc-8"/>
    <w:basedOn w:val="DefaultParagraphFont"/>
  </w:style>
  <w:style w:type="character" w:customStyle="1" w:styleId="cat-UserDefinedgrp-26rplc-36">
    <w:name w:val="cat-UserDefined grp-26 rplc-3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